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12D76" w:rsidRDefault="00BF1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Jon R. Westover</w:t>
      </w:r>
    </w:p>
    <w:p w14:paraId="00000002" w14:textId="77777777" w:rsidR="00012D76" w:rsidRDefault="00BF15CA">
      <w:pPr>
        <w:pStyle w:val="Subtitl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505 Adams Point Drive</w:t>
      </w:r>
    </w:p>
    <w:p w14:paraId="00000003" w14:textId="77777777" w:rsidR="00012D76" w:rsidRDefault="00BF15CA">
      <w:pPr>
        <w:pStyle w:val="Subtitl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Garner, NC 27529</w:t>
      </w:r>
    </w:p>
    <w:p w14:paraId="00000004" w14:textId="77777777" w:rsidR="00012D76" w:rsidRDefault="00BF15CA">
      <w:pPr>
        <w:pStyle w:val="Subtitl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(518) 894-3660</w:t>
      </w:r>
    </w:p>
    <w:p w14:paraId="00000005" w14:textId="77777777" w:rsidR="00012D76" w:rsidRDefault="00D65BD3">
      <w:pPr>
        <w:jc w:val="center"/>
        <w:rPr>
          <w:sz w:val="24"/>
          <w:szCs w:val="24"/>
        </w:rPr>
      </w:pPr>
      <w:hyperlink r:id="rId5">
        <w:r w:rsidR="00BF15CA">
          <w:rPr>
            <w:b/>
            <w:color w:val="0000FF"/>
            <w:sz w:val="24"/>
            <w:szCs w:val="24"/>
            <w:u w:val="single"/>
          </w:rPr>
          <w:t>westoverjr@yahoo.com</w:t>
        </w:r>
      </w:hyperlink>
    </w:p>
    <w:p w14:paraId="00000006" w14:textId="77777777" w:rsidR="00012D76" w:rsidRDefault="00012D76">
      <w:pPr>
        <w:pStyle w:val="Heading1"/>
        <w:jc w:val="center"/>
      </w:pPr>
    </w:p>
    <w:p w14:paraId="00000007" w14:textId="77777777" w:rsidR="00012D76" w:rsidRDefault="00BF15CA">
      <w:pPr>
        <w:pStyle w:val="Heading1"/>
      </w:pPr>
      <w:r>
        <w:t>Professional Experience:</w:t>
      </w:r>
    </w:p>
    <w:p w14:paraId="00000008" w14:textId="527318C2" w:rsidR="00012D76" w:rsidRDefault="00BF15CA">
      <w:pPr>
        <w:rPr>
          <w:sz w:val="24"/>
          <w:szCs w:val="24"/>
        </w:rPr>
      </w:pPr>
      <w:r>
        <w:rPr>
          <w:b/>
          <w:sz w:val="24"/>
          <w:szCs w:val="24"/>
        </w:rPr>
        <w:t>North Carolina State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5BD3">
        <w:rPr>
          <w:b/>
          <w:sz w:val="24"/>
          <w:szCs w:val="24"/>
        </w:rPr>
        <w:tab/>
      </w:r>
      <w:r>
        <w:rPr>
          <w:sz w:val="24"/>
          <w:szCs w:val="24"/>
        </w:rPr>
        <w:t>July 2018 – Present</w:t>
      </w:r>
    </w:p>
    <w:p w14:paraId="00000009" w14:textId="77777777" w:rsidR="00012D76" w:rsidRDefault="00BF1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Raleigh, NC</w:t>
      </w:r>
    </w:p>
    <w:p w14:paraId="0000000A" w14:textId="77777777" w:rsidR="00012D76" w:rsidRDefault="00BF15CA">
      <w:pPr>
        <w:rPr>
          <w:sz w:val="24"/>
          <w:szCs w:val="24"/>
        </w:rPr>
      </w:pPr>
      <w:r>
        <w:rPr>
          <w:sz w:val="24"/>
          <w:szCs w:val="24"/>
        </w:rPr>
        <w:t>Associate Vice Provost &amp; Director of Admissions</w:t>
      </w:r>
      <w:r>
        <w:rPr>
          <w:sz w:val="24"/>
          <w:szCs w:val="24"/>
        </w:rPr>
        <w:tab/>
      </w:r>
    </w:p>
    <w:p w14:paraId="0000000B" w14:textId="4D6BC744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Oversee all facets of </w:t>
      </w:r>
      <w:r w:rsidR="00D65BD3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ndergraduate admissions recruitment for new freshman, transfer and international students totaling more than 6</w:t>
      </w:r>
      <w:r>
        <w:rPr>
          <w:sz w:val="24"/>
          <w:szCs w:val="24"/>
        </w:rPr>
        <w:t>,0</w:t>
      </w:r>
      <w:r>
        <w:rPr>
          <w:color w:val="000000"/>
          <w:sz w:val="24"/>
          <w:szCs w:val="24"/>
        </w:rPr>
        <w:t>00 new students from more than 35,000 applications annually.</w:t>
      </w:r>
    </w:p>
    <w:p w14:paraId="0000000C" w14:textId="77777777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Responsible for hiring, training, and </w:t>
      </w:r>
      <w:r>
        <w:rPr>
          <w:sz w:val="24"/>
          <w:szCs w:val="24"/>
        </w:rPr>
        <w:t xml:space="preserve">overseeing </w:t>
      </w:r>
      <w:r>
        <w:rPr>
          <w:color w:val="000000"/>
          <w:sz w:val="24"/>
          <w:szCs w:val="24"/>
        </w:rPr>
        <w:t>the professional development of an admissions office staff of 30.</w:t>
      </w:r>
    </w:p>
    <w:p w14:paraId="0000000D" w14:textId="3161545C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Coordinate </w:t>
      </w:r>
      <w:r w:rsidR="00D65BD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dmissions requirements and guidelines in consultation with College Deans.</w:t>
      </w:r>
    </w:p>
    <w:p w14:paraId="0000000E" w14:textId="77777777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Procure, implement, and integrate recruitment and admissions-related technologies.</w:t>
      </w:r>
    </w:p>
    <w:p w14:paraId="0000000F" w14:textId="77777777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 Long Range Strategic Planning for Admissions.</w:t>
      </w:r>
    </w:p>
    <w:p w14:paraId="00000010" w14:textId="77777777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 and manage </w:t>
      </w:r>
      <w:r>
        <w:rPr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Admissions Office Budget. </w:t>
      </w:r>
    </w:p>
    <w:p w14:paraId="00000011" w14:textId="77777777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Manage the selection process for all incoming undergraduate athletes.</w:t>
      </w:r>
    </w:p>
    <w:p w14:paraId="00000012" w14:textId="77777777" w:rsidR="00012D76" w:rsidRDefault="00BF15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Serve on the Enrollment Management leadership team.</w:t>
      </w:r>
    </w:p>
    <w:p w14:paraId="00000013" w14:textId="77777777" w:rsidR="00012D76" w:rsidRDefault="00BF15C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4" w14:textId="58C9D812" w:rsidR="00012D76" w:rsidRDefault="00BF15CA">
      <w:pPr>
        <w:pStyle w:val="Heading2"/>
      </w:pPr>
      <w:r>
        <w:rPr>
          <w:b/>
        </w:rPr>
        <w:t>University of Massachusetts Amherst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5BD3">
        <w:rPr>
          <w:b/>
        </w:rPr>
        <w:tab/>
      </w:r>
      <w:r>
        <w:t>September 2005 – July 2018</w:t>
      </w:r>
    </w:p>
    <w:p w14:paraId="00000015" w14:textId="77777777" w:rsidR="00012D76" w:rsidRDefault="00BF1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Amherst, MA</w:t>
      </w:r>
    </w:p>
    <w:p w14:paraId="00000016" w14:textId="77777777" w:rsidR="00012D76" w:rsidRDefault="00BF15CA">
      <w:pPr>
        <w:rPr>
          <w:sz w:val="24"/>
          <w:szCs w:val="24"/>
        </w:rPr>
      </w:pPr>
      <w:r>
        <w:rPr>
          <w:sz w:val="24"/>
          <w:szCs w:val="24"/>
        </w:rPr>
        <w:t>Senior Associate Director of Admission, Office of Undergraduate Admissions</w:t>
      </w:r>
    </w:p>
    <w:p w14:paraId="00000017" w14:textId="77777777" w:rsidR="00012D76" w:rsidRDefault="00BF15CA">
      <w:pPr>
        <w:numPr>
          <w:ilvl w:val="0"/>
          <w:numId w:val="7"/>
        </w:numPr>
        <w:tabs>
          <w:tab w:val="left" w:pos="72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Managed all facets of the freshman application selection process that totaled over 43,000 applications annually.</w:t>
      </w:r>
    </w:p>
    <w:p w14:paraId="00000018" w14:textId="131742B2" w:rsidR="00012D76" w:rsidRDefault="00BF15CA">
      <w:pPr>
        <w:numPr>
          <w:ilvl w:val="0"/>
          <w:numId w:val="7"/>
        </w:numPr>
        <w:tabs>
          <w:tab w:val="left" w:pos="72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Led and directed strategic freshm</w:t>
      </w:r>
      <w:r w:rsidR="00D65BD3">
        <w:rPr>
          <w:sz w:val="24"/>
          <w:szCs w:val="24"/>
        </w:rPr>
        <w:t>e</w:t>
      </w:r>
      <w:r>
        <w:rPr>
          <w:sz w:val="24"/>
          <w:szCs w:val="24"/>
        </w:rPr>
        <w:t>n recruitment initiatives including counselor travel territories, college fair events, on and off campus events and general management issues.</w:t>
      </w:r>
    </w:p>
    <w:p w14:paraId="00000019" w14:textId="77777777" w:rsidR="00012D76" w:rsidRDefault="00BF15CA">
      <w:pPr>
        <w:numPr>
          <w:ilvl w:val="0"/>
          <w:numId w:val="7"/>
        </w:numPr>
        <w:tabs>
          <w:tab w:val="left" w:pos="36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Directly hired, supervised, trained, and evaluated 16 professional staff members and upwards of 10 part-time application readers.</w:t>
      </w:r>
    </w:p>
    <w:p w14:paraId="0000001A" w14:textId="77777777" w:rsidR="00012D76" w:rsidRDefault="00BF15CA">
      <w:pPr>
        <w:numPr>
          <w:ilvl w:val="0"/>
          <w:numId w:val="7"/>
        </w:numPr>
        <w:tabs>
          <w:tab w:val="left" w:pos="36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Served as liaison to the Athletic Department for all freshman recruitment issues and review of applicants for initial eligibility.</w:t>
      </w:r>
    </w:p>
    <w:p w14:paraId="0000001B" w14:textId="77777777" w:rsidR="00012D76" w:rsidRDefault="00BF15CA">
      <w:pPr>
        <w:numPr>
          <w:ilvl w:val="0"/>
          <w:numId w:val="7"/>
        </w:numPr>
        <w:tabs>
          <w:tab w:val="left" w:pos="36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Served as liaison to the Sport Management Department for review of all freshman applicants.</w:t>
      </w:r>
    </w:p>
    <w:p w14:paraId="0000001C" w14:textId="77777777" w:rsidR="00012D76" w:rsidRDefault="00BF15CA">
      <w:pPr>
        <w:numPr>
          <w:ilvl w:val="0"/>
          <w:numId w:val="7"/>
        </w:numPr>
        <w:tabs>
          <w:tab w:val="left" w:pos="360"/>
          <w:tab w:val="left" w:pos="72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Served on admissions office core management team with other Senior Associate Directors to support day-to-day operations of the Undergraduate Admissions Office.</w:t>
      </w:r>
    </w:p>
    <w:p w14:paraId="0000001D" w14:textId="77777777" w:rsidR="00012D76" w:rsidRDefault="00BF15CA">
      <w:pPr>
        <w:numPr>
          <w:ilvl w:val="0"/>
          <w:numId w:val="7"/>
        </w:numPr>
        <w:tabs>
          <w:tab w:val="left" w:pos="360"/>
          <w:tab w:val="left" w:pos="72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Coordinated fall and spring off-campus events for prospective students, their families and guidance counselors.</w:t>
      </w:r>
    </w:p>
    <w:p w14:paraId="0000001E" w14:textId="77777777" w:rsidR="00012D76" w:rsidRDefault="00BF15CA">
      <w:pPr>
        <w:numPr>
          <w:ilvl w:val="0"/>
          <w:numId w:val="7"/>
        </w:numPr>
        <w:tabs>
          <w:tab w:val="left" w:pos="360"/>
          <w:tab w:val="left" w:pos="720"/>
        </w:tabs>
        <w:ind w:left="720" w:right="-558"/>
        <w:rPr>
          <w:sz w:val="24"/>
          <w:szCs w:val="24"/>
        </w:rPr>
      </w:pPr>
      <w:r>
        <w:rPr>
          <w:sz w:val="24"/>
          <w:szCs w:val="24"/>
        </w:rPr>
        <w:t>Served on the Slate implementation team.</w:t>
      </w:r>
    </w:p>
    <w:p w14:paraId="0000001F" w14:textId="77777777" w:rsidR="00012D76" w:rsidRDefault="00012D76">
      <w:pPr>
        <w:rPr>
          <w:sz w:val="24"/>
          <w:szCs w:val="24"/>
        </w:rPr>
      </w:pPr>
    </w:p>
    <w:p w14:paraId="00000025" w14:textId="259ED122" w:rsidR="00012D76" w:rsidRDefault="00BF15CA">
      <w:pPr>
        <w:pStyle w:val="Heading2"/>
      </w:pPr>
      <w:r>
        <w:rPr>
          <w:b/>
        </w:rPr>
        <w:t>The College of Saint Rose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5BD3">
        <w:rPr>
          <w:b/>
        </w:rPr>
        <w:tab/>
      </w:r>
      <w:r>
        <w:t>July 2001- August 2005</w:t>
      </w:r>
    </w:p>
    <w:p w14:paraId="00000026" w14:textId="77777777" w:rsidR="00012D76" w:rsidRDefault="00BF1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Albany, NY</w:t>
      </w:r>
    </w:p>
    <w:p w14:paraId="00000027" w14:textId="77777777" w:rsidR="00012D76" w:rsidRDefault="00BF15CA">
      <w:pPr>
        <w:rPr>
          <w:sz w:val="24"/>
          <w:szCs w:val="24"/>
        </w:rPr>
      </w:pPr>
      <w:r>
        <w:rPr>
          <w:sz w:val="24"/>
          <w:szCs w:val="24"/>
        </w:rPr>
        <w:t>Senior Associate Director of Undergraduate Admissions/Associate Director</w:t>
      </w:r>
    </w:p>
    <w:p w14:paraId="00000028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Responsible for the management of day-to-day operation of the Undergraduate Admissions Office.</w:t>
      </w:r>
    </w:p>
    <w:p w14:paraId="00000029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Created weekly reports in areas of enrollment trends by academic program, travel territory, ethnicity, admissions category, the success of campus visits, and the academic profile </w:t>
      </w:r>
      <w:proofErr w:type="gramStart"/>
      <w:r>
        <w:rPr>
          <w:sz w:val="24"/>
          <w:szCs w:val="24"/>
        </w:rPr>
        <w:t>through the use of</w:t>
      </w:r>
      <w:proofErr w:type="gramEnd"/>
      <w:r>
        <w:rPr>
          <w:sz w:val="24"/>
          <w:szCs w:val="24"/>
        </w:rPr>
        <w:t xml:space="preserve"> Microsoft Access and Banner Admissions Software.</w:t>
      </w:r>
    </w:p>
    <w:p w14:paraId="0000002A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Trained and supervised counseling staff and support staff.</w:t>
      </w:r>
    </w:p>
    <w:p w14:paraId="0000002B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Oversaw daily and weekly meetings with counseling and support staff.</w:t>
      </w:r>
    </w:p>
    <w:p w14:paraId="0000002C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Reviewed financial aid packages and scholarship determinations.  </w:t>
      </w:r>
    </w:p>
    <w:p w14:paraId="0000002D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Reviewed admission applications for final recommendation to the Admissions Committee.</w:t>
      </w:r>
    </w:p>
    <w:p w14:paraId="0000002E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Liaison to the ACCESS/HEOP Program and Athletic Department.</w:t>
      </w:r>
    </w:p>
    <w:p w14:paraId="0000002F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Coordinated on-campus and off-campus recruitment events and presentations for School Counselors, prospective students, and their families.</w:t>
      </w:r>
    </w:p>
    <w:p w14:paraId="00000030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Managed selection of, and participation in College Fair Programs and other recruitment activities.</w:t>
      </w:r>
    </w:p>
    <w:p w14:paraId="00000031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Directed and coordinated recruitment activities in Westchester, Sullivan, Putnam, Orange, and </w:t>
      </w:r>
      <w:proofErr w:type="spellStart"/>
      <w:r>
        <w:rPr>
          <w:sz w:val="24"/>
          <w:szCs w:val="24"/>
        </w:rPr>
        <w:t>Dutchess</w:t>
      </w:r>
      <w:proofErr w:type="spellEnd"/>
      <w:r>
        <w:rPr>
          <w:sz w:val="24"/>
          <w:szCs w:val="24"/>
        </w:rPr>
        <w:t xml:space="preserve"> Counties of New York State and New Jersey.</w:t>
      </w:r>
    </w:p>
    <w:p w14:paraId="00000032" w14:textId="77777777" w:rsidR="00012D76" w:rsidRDefault="00BF15CA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Interviewed prospective students and met with their families.</w:t>
      </w:r>
    </w:p>
    <w:p w14:paraId="00000033" w14:textId="77777777" w:rsidR="00012D76" w:rsidRDefault="00012D76">
      <w:pPr>
        <w:rPr>
          <w:sz w:val="24"/>
          <w:szCs w:val="24"/>
        </w:rPr>
      </w:pPr>
    </w:p>
    <w:p w14:paraId="00000034" w14:textId="7E6651F8" w:rsidR="00012D76" w:rsidRDefault="00BF15CA">
      <w:pPr>
        <w:pStyle w:val="Heading2"/>
      </w:pPr>
      <w:r>
        <w:rPr>
          <w:b/>
        </w:rPr>
        <w:t xml:space="preserve">Alfred University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 w:rsidR="00D65BD3">
        <w:rPr>
          <w:b/>
        </w:rPr>
        <w:tab/>
      </w:r>
      <w:r>
        <w:t>August 1998 – July 2001</w:t>
      </w:r>
    </w:p>
    <w:p w14:paraId="00000035" w14:textId="77777777" w:rsidR="00012D76" w:rsidRDefault="00BF15CA">
      <w:pPr>
        <w:pStyle w:val="Heading2"/>
        <w:rPr>
          <w:b/>
        </w:rPr>
      </w:pPr>
      <w:r>
        <w:rPr>
          <w:b/>
        </w:rPr>
        <w:t>Alfred, NY</w:t>
      </w:r>
    </w:p>
    <w:p w14:paraId="00000036" w14:textId="77777777" w:rsidR="00012D76" w:rsidRDefault="00BF15CA">
      <w:pPr>
        <w:pStyle w:val="Heading2"/>
      </w:pPr>
      <w:r>
        <w:t>Assistant Director of Admissions/Admissions Counselor</w:t>
      </w:r>
    </w:p>
    <w:p w14:paraId="00000037" w14:textId="77777777" w:rsidR="00012D76" w:rsidRDefault="00BF15CA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>Managed all facets of recruitment, including high school visits, college fair programs, off-campus interviews, and the use of alumni volunteers.  Recruitment territories included the Capital District and North Country Regions of New York State, Western Pennsylvania, Ohio, Michigan, and Colorado.</w:t>
      </w:r>
    </w:p>
    <w:p w14:paraId="00000038" w14:textId="77777777" w:rsidR="00012D76" w:rsidRDefault="00BF15CA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Managed recruitment of students in areas not traveled by the Admissions staff </w:t>
      </w:r>
      <w:proofErr w:type="gramStart"/>
      <w:r>
        <w:rPr>
          <w:sz w:val="24"/>
          <w:szCs w:val="24"/>
        </w:rPr>
        <w:t>through the use of</w:t>
      </w:r>
      <w:proofErr w:type="gramEnd"/>
      <w:r>
        <w:rPr>
          <w:sz w:val="24"/>
          <w:szCs w:val="24"/>
        </w:rPr>
        <w:t xml:space="preserve"> mailings, emails, and phone calls. </w:t>
      </w:r>
    </w:p>
    <w:p w14:paraId="00000039" w14:textId="77777777" w:rsidR="00012D76" w:rsidRDefault="00BF15CA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Coordinator for the Student Calling program.  Oversaw a staff of two student coordinators and twenty-two callers.  </w:t>
      </w:r>
    </w:p>
    <w:p w14:paraId="0000003A" w14:textId="77777777" w:rsidR="00012D76" w:rsidRDefault="00BF15CA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>Co-Coordinator for the Overnight Hosting Program.  Supervised two student coordinators who paired Alfred students with prospective students who visited campus and stayed overnight.</w:t>
      </w:r>
    </w:p>
    <w:p w14:paraId="0000003B" w14:textId="77777777" w:rsidR="00012D76" w:rsidRDefault="00BF15CA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>Served as the Admission liaison for the College of Business, College of Engineering and Professional Studies, and Department of Athletics.</w:t>
      </w:r>
    </w:p>
    <w:p w14:paraId="0000003C" w14:textId="0FCA6714" w:rsidR="00012D76" w:rsidRDefault="00BF15CA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Reviewed all applications from recruitment regions and served as a member of the Admissions Committee awarding scholarships. </w:t>
      </w:r>
    </w:p>
    <w:p w14:paraId="0000003D" w14:textId="77777777" w:rsidR="00012D76" w:rsidRDefault="00BF15CA">
      <w:pPr>
        <w:numPr>
          <w:ilvl w:val="0"/>
          <w:numId w:val="9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>Responsible for interviewing prospective students and meeting with families, participation in on-campus activities, including open house programs for prospective and accepted students.</w:t>
      </w:r>
    </w:p>
    <w:p w14:paraId="0000003E" w14:textId="77777777" w:rsidR="00012D76" w:rsidRDefault="00012D76"/>
    <w:p w14:paraId="0000003F" w14:textId="366396D9" w:rsidR="00012D76" w:rsidRDefault="00BF15CA">
      <w:pPr>
        <w:pStyle w:val="Heading2"/>
      </w:pPr>
      <w:r>
        <w:rPr>
          <w:b/>
        </w:rPr>
        <w:t>University at Albany, State University of New York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D65BD3">
        <w:rPr>
          <w:b/>
        </w:rPr>
        <w:tab/>
      </w:r>
      <w:r>
        <w:t>May 1997- July 1998</w:t>
      </w:r>
    </w:p>
    <w:p w14:paraId="00000040" w14:textId="77777777" w:rsidR="00012D76" w:rsidRDefault="00BF15CA">
      <w:pPr>
        <w:pStyle w:val="Heading2"/>
        <w:rPr>
          <w:b/>
        </w:rPr>
      </w:pPr>
      <w:r>
        <w:rPr>
          <w:b/>
        </w:rPr>
        <w:t>Albany, NY</w:t>
      </w:r>
    </w:p>
    <w:p w14:paraId="00000041" w14:textId="77777777" w:rsidR="00012D76" w:rsidRDefault="00BF15CA">
      <w:pPr>
        <w:pStyle w:val="Heading2"/>
      </w:pPr>
      <w:r>
        <w:t>Admissions Counselor/Graduate Assistant/Intern – Undergraduate Admissions</w:t>
      </w:r>
    </w:p>
    <w:p w14:paraId="00000042" w14:textId="77777777" w:rsidR="00012D76" w:rsidRDefault="00BF15CA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Participated in the review, completion, admission, and evaluation of undergraduate applications for domestic and international freshman and transfer students.</w:t>
      </w:r>
    </w:p>
    <w:p w14:paraId="00000043" w14:textId="77777777" w:rsidR="00012D76" w:rsidRDefault="00BF15CA">
      <w:pPr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Supervised student tele-counselor and tour guide staff.</w:t>
      </w:r>
    </w:p>
    <w:p w14:paraId="00000044" w14:textId="77777777" w:rsidR="00012D76" w:rsidRDefault="00BF15CA">
      <w:pPr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Interacted with prospective students, high school and college transfer counselors, community college deans, and faculty on matters pertaining to undergraduate admissions and transfer credit matters. </w:t>
      </w:r>
    </w:p>
    <w:p w14:paraId="00000045" w14:textId="77777777" w:rsidR="00012D76" w:rsidRDefault="00BF15CA">
      <w:pPr>
        <w:pStyle w:val="Heading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Development and Affiliations:</w:t>
      </w:r>
    </w:p>
    <w:p w14:paraId="00000046" w14:textId="77777777" w:rsidR="00012D76" w:rsidRDefault="00BF15CA">
      <w:pPr>
        <w:rPr>
          <w:sz w:val="24"/>
          <w:szCs w:val="24"/>
        </w:rPr>
      </w:pPr>
      <w:r>
        <w:rPr>
          <w:b/>
          <w:sz w:val="24"/>
          <w:szCs w:val="24"/>
        </w:rPr>
        <w:t>National Association of Student Financial Aid Administrators (NASFAA) Forward 50</w:t>
      </w:r>
    </w:p>
    <w:p w14:paraId="00000047" w14:textId="70F1372F" w:rsidR="00012D76" w:rsidRDefault="00BF15CA">
      <w:pPr>
        <w:rPr>
          <w:sz w:val="24"/>
          <w:szCs w:val="24"/>
        </w:rPr>
      </w:pPr>
      <w:r>
        <w:rPr>
          <w:sz w:val="24"/>
          <w:szCs w:val="24"/>
        </w:rPr>
        <w:t>Selective group of 50 forward-thinking campus leaders selected from nation-wide candidate pool and tasked with developing policy solutions that will help surmount obstacles preventing students from enrolling in, paying for, and graduating from college.</w:t>
      </w:r>
    </w:p>
    <w:p w14:paraId="00000048" w14:textId="77777777" w:rsidR="00012D76" w:rsidRDefault="00012D76"/>
    <w:p w14:paraId="00000049" w14:textId="77777777" w:rsidR="00012D76" w:rsidRDefault="00BF15CA">
      <w:pPr>
        <w:pStyle w:val="Heading2"/>
        <w:rPr>
          <w:b/>
        </w:rPr>
      </w:pPr>
      <w:r>
        <w:rPr>
          <w:b/>
        </w:rPr>
        <w:t xml:space="preserve">New England Association for College Admission Counseling </w:t>
      </w:r>
    </w:p>
    <w:p w14:paraId="0000004A" w14:textId="77777777" w:rsidR="00012D76" w:rsidRDefault="00BF15CA">
      <w:pPr>
        <w:pStyle w:val="Heading2"/>
        <w:numPr>
          <w:ilvl w:val="0"/>
          <w:numId w:val="3"/>
        </w:numPr>
      </w:pPr>
      <w:r>
        <w:t>Chair, Governmental Relations Committee, 2007-2010</w:t>
      </w:r>
    </w:p>
    <w:p w14:paraId="0000004B" w14:textId="77777777" w:rsidR="00012D76" w:rsidRDefault="00BF15CA">
      <w:pPr>
        <w:pStyle w:val="Heading2"/>
        <w:numPr>
          <w:ilvl w:val="0"/>
          <w:numId w:val="3"/>
        </w:numPr>
      </w:pPr>
      <w:r>
        <w:t>Delegate to National Assembly, 2008-2011, 2014-2017</w:t>
      </w:r>
    </w:p>
    <w:p w14:paraId="0000004C" w14:textId="77777777" w:rsidR="00012D76" w:rsidRDefault="00BF15CA">
      <w:pPr>
        <w:pStyle w:val="Heading2"/>
        <w:numPr>
          <w:ilvl w:val="0"/>
          <w:numId w:val="3"/>
        </w:numPr>
      </w:pPr>
      <w:r>
        <w:t>Treasurer, June 2010 – June 2013</w:t>
      </w:r>
    </w:p>
    <w:p w14:paraId="0000004D" w14:textId="77777777" w:rsidR="00012D76" w:rsidRDefault="00BF15CA">
      <w:pPr>
        <w:pStyle w:val="Heading2"/>
        <w:numPr>
          <w:ilvl w:val="0"/>
          <w:numId w:val="3"/>
        </w:numPr>
      </w:pPr>
      <w:r>
        <w:t>Summer Institute Faculty Member, 2012 – 2014</w:t>
      </w:r>
    </w:p>
    <w:p w14:paraId="0000004E" w14:textId="77777777" w:rsidR="00012D76" w:rsidRDefault="00BF15CA">
      <w:pPr>
        <w:pStyle w:val="Heading2"/>
        <w:numPr>
          <w:ilvl w:val="0"/>
          <w:numId w:val="3"/>
        </w:numPr>
      </w:pPr>
      <w:r>
        <w:t>President-Elect, 2014-2015</w:t>
      </w:r>
    </w:p>
    <w:p w14:paraId="0000004F" w14:textId="77777777" w:rsidR="00012D76" w:rsidRDefault="00BF15CA">
      <w:pPr>
        <w:pStyle w:val="Heading2"/>
        <w:numPr>
          <w:ilvl w:val="0"/>
          <w:numId w:val="3"/>
        </w:numPr>
      </w:pPr>
      <w:r>
        <w:t>President, 2015-2016</w:t>
      </w:r>
    </w:p>
    <w:p w14:paraId="00000050" w14:textId="77777777" w:rsidR="00012D76" w:rsidRDefault="00BF15CA">
      <w:pPr>
        <w:pStyle w:val="Heading2"/>
        <w:numPr>
          <w:ilvl w:val="0"/>
          <w:numId w:val="3"/>
        </w:numPr>
      </w:pPr>
      <w:r>
        <w:t>Immediate Past President, 2016-2017</w:t>
      </w:r>
    </w:p>
    <w:p w14:paraId="00000051" w14:textId="77777777" w:rsidR="00012D76" w:rsidRDefault="00BF15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Nominating Committee 20-17-2018</w:t>
      </w:r>
    </w:p>
    <w:p w14:paraId="00000052" w14:textId="77777777" w:rsidR="00012D76" w:rsidRDefault="00012D76"/>
    <w:p w14:paraId="00000053" w14:textId="77777777" w:rsidR="00012D76" w:rsidRDefault="00BF15CA">
      <w:pPr>
        <w:pStyle w:val="Heading2"/>
        <w:rPr>
          <w:b/>
        </w:rPr>
      </w:pPr>
      <w:r>
        <w:rPr>
          <w:b/>
        </w:rPr>
        <w:t>National Association for College Admission Counseling</w:t>
      </w:r>
    </w:p>
    <w:p w14:paraId="00000054" w14:textId="77777777" w:rsidR="00012D76" w:rsidRDefault="00BF15CA">
      <w:pPr>
        <w:pStyle w:val="Heading2"/>
        <w:numPr>
          <w:ilvl w:val="0"/>
          <w:numId w:val="4"/>
        </w:numPr>
      </w:pPr>
      <w:r>
        <w:t>Governance and Nominating Committee member, 2019-present</w:t>
      </w:r>
    </w:p>
    <w:p w14:paraId="00000055" w14:textId="77777777" w:rsidR="00012D76" w:rsidRDefault="00BF15CA">
      <w:pPr>
        <w:pStyle w:val="Heading2"/>
        <w:numPr>
          <w:ilvl w:val="0"/>
          <w:numId w:val="4"/>
        </w:numPr>
      </w:pPr>
      <w:r>
        <w:t>Chair, Governmental Relations Committee 2005- 2007, Committee member 2003-2005</w:t>
      </w:r>
    </w:p>
    <w:p w14:paraId="00000056" w14:textId="77777777" w:rsidR="00012D76" w:rsidRDefault="00BF15CA">
      <w:pPr>
        <w:pStyle w:val="Heading2"/>
        <w:numPr>
          <w:ilvl w:val="0"/>
          <w:numId w:val="4"/>
        </w:numPr>
      </w:pPr>
      <w:r>
        <w:t>Member of Presidents Council 2014-2017</w:t>
      </w:r>
    </w:p>
    <w:p w14:paraId="00000057" w14:textId="77777777" w:rsidR="00012D76" w:rsidRDefault="00012D76"/>
    <w:p w14:paraId="00000058" w14:textId="77777777" w:rsidR="00012D76" w:rsidRDefault="00BF15CA">
      <w:pPr>
        <w:pStyle w:val="Heading2"/>
      </w:pPr>
      <w:r>
        <w:rPr>
          <w:b/>
        </w:rPr>
        <w:t>New York State Association for College Admission Counseling</w:t>
      </w:r>
    </w:p>
    <w:p w14:paraId="00000059" w14:textId="77777777" w:rsidR="00012D76" w:rsidRDefault="00BF15CA">
      <w:pPr>
        <w:pStyle w:val="Heading2"/>
        <w:numPr>
          <w:ilvl w:val="0"/>
          <w:numId w:val="5"/>
        </w:numPr>
      </w:pPr>
      <w:r>
        <w:t xml:space="preserve">Executive Board Member, March 2001-August 2005, </w:t>
      </w:r>
    </w:p>
    <w:p w14:paraId="0000005A" w14:textId="77777777" w:rsidR="00012D76" w:rsidRDefault="00BF15CA">
      <w:pPr>
        <w:pStyle w:val="Heading2"/>
        <w:numPr>
          <w:ilvl w:val="0"/>
          <w:numId w:val="5"/>
        </w:numPr>
      </w:pPr>
      <w:r>
        <w:t>Co-Chair Governmental Relations Committee - Appointed March 2001, reappointed June 2004. Committee member June 2000 – March 2001.</w:t>
      </w:r>
    </w:p>
    <w:p w14:paraId="0000005B" w14:textId="77777777" w:rsidR="00012D76" w:rsidRDefault="00012D76"/>
    <w:p w14:paraId="0000005C" w14:textId="77777777" w:rsidR="00012D76" w:rsidRDefault="00BF15CA">
      <w:pPr>
        <w:pStyle w:val="Heading2"/>
      </w:pPr>
      <w:r>
        <w:rPr>
          <w:b/>
        </w:rPr>
        <w:t>Steering Committee Member and Presenter</w:t>
      </w:r>
      <w:r>
        <w:t>, New York State Legislative Forum, 2001-2005.</w:t>
      </w:r>
    </w:p>
    <w:p w14:paraId="0000005D" w14:textId="77777777" w:rsidR="00012D76" w:rsidRDefault="00012D76"/>
    <w:p w14:paraId="0000005E" w14:textId="77777777" w:rsidR="00012D76" w:rsidRDefault="00BF15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National Association for College Admission Counseling Legislative Conference</w:t>
      </w:r>
      <w:r>
        <w:rPr>
          <w:color w:val="000000"/>
          <w:sz w:val="24"/>
          <w:szCs w:val="24"/>
        </w:rPr>
        <w:t>, Washington, D.C., 2001- 2008.  Presenter 2002-2007.</w:t>
      </w:r>
    </w:p>
    <w:p w14:paraId="0000005F" w14:textId="77777777" w:rsidR="00012D76" w:rsidRDefault="00012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0" w14:textId="77777777" w:rsidR="00012D76" w:rsidRDefault="00BF15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National Association for College Admission Counseling Annual Conference</w:t>
      </w:r>
      <w:r>
        <w:rPr>
          <w:color w:val="000000"/>
          <w:sz w:val="24"/>
          <w:szCs w:val="24"/>
        </w:rPr>
        <w:t>, attendee 2001-2016; presenter 2003-2007, &amp; 2015.</w:t>
      </w:r>
    </w:p>
    <w:p w14:paraId="00000061" w14:textId="77777777" w:rsidR="00012D76" w:rsidRDefault="00012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2" w14:textId="77777777" w:rsidR="00012D76" w:rsidRDefault="00BF15CA">
      <w:pPr>
        <w:pStyle w:val="Heading2"/>
      </w:pPr>
      <w:r>
        <w:rPr>
          <w:b/>
        </w:rPr>
        <w:t>New England Association for College Admission Counseling Annual Meeting &amp; Conference –</w:t>
      </w:r>
      <w:r>
        <w:t xml:space="preserve"> attendee 2006-2017; presenter 2006-2011, 2013, 2015-2017.</w:t>
      </w:r>
    </w:p>
    <w:p w14:paraId="00000063" w14:textId="77777777" w:rsidR="00012D76" w:rsidRDefault="00012D76"/>
    <w:p w14:paraId="00000064" w14:textId="77777777" w:rsidR="00012D76" w:rsidRDefault="00BF15CA">
      <w:pPr>
        <w:pStyle w:val="Heading2"/>
      </w:pPr>
      <w:r>
        <w:rPr>
          <w:b/>
        </w:rPr>
        <w:t xml:space="preserve">New York State Association for College Admission Counseling Annual Conference – </w:t>
      </w:r>
      <w:r>
        <w:t>attendee 1998-2005; presenter 2001-2005.</w:t>
      </w:r>
    </w:p>
    <w:p w14:paraId="00000065" w14:textId="77777777" w:rsidR="00012D76" w:rsidRDefault="00012D76"/>
    <w:p w14:paraId="00000066" w14:textId="77777777" w:rsidR="00012D76" w:rsidRDefault="00BF1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14:paraId="00000067" w14:textId="77777777" w:rsidR="00012D76" w:rsidRDefault="00BF15CA">
      <w:pPr>
        <w:rPr>
          <w:sz w:val="24"/>
          <w:szCs w:val="24"/>
        </w:rPr>
      </w:pPr>
      <w:r>
        <w:rPr>
          <w:b/>
          <w:sz w:val="24"/>
          <w:szCs w:val="24"/>
        </w:rPr>
        <w:t>University at Albany, State University of New York</w:t>
      </w:r>
      <w:r>
        <w:rPr>
          <w:sz w:val="24"/>
          <w:szCs w:val="24"/>
        </w:rPr>
        <w:t xml:space="preserve"> </w:t>
      </w:r>
    </w:p>
    <w:p w14:paraId="00000068" w14:textId="77777777" w:rsidR="00012D76" w:rsidRDefault="00BF15CA">
      <w:r>
        <w:rPr>
          <w:sz w:val="24"/>
          <w:szCs w:val="24"/>
        </w:rPr>
        <w:t xml:space="preserve">M.S. Educational Administration and Policy Studies, Concentration in Higher Education, </w:t>
      </w: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1998.</w:t>
      </w:r>
    </w:p>
    <w:p w14:paraId="00000069" w14:textId="77777777" w:rsidR="00012D76" w:rsidRDefault="00BF15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State University of New York at Potsdam</w:t>
      </w:r>
    </w:p>
    <w:p w14:paraId="0000006A" w14:textId="77777777" w:rsidR="00012D76" w:rsidRDefault="00BF15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B.A. Political Science, </w:t>
      </w:r>
      <w:proofErr w:type="gramStart"/>
      <w:r>
        <w:rPr>
          <w:color w:val="000000"/>
          <w:sz w:val="24"/>
          <w:szCs w:val="24"/>
        </w:rPr>
        <w:t>May,</w:t>
      </w:r>
      <w:proofErr w:type="gramEnd"/>
      <w:r>
        <w:rPr>
          <w:color w:val="000000"/>
          <w:sz w:val="24"/>
          <w:szCs w:val="24"/>
        </w:rPr>
        <w:t xml:space="preserve"> 1995.</w:t>
      </w:r>
    </w:p>
    <w:p w14:paraId="0000006B" w14:textId="77777777" w:rsidR="00012D76" w:rsidRDefault="00012D76"/>
    <w:sectPr w:rsidR="00012D76" w:rsidSect="00BF15CA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0723"/>
    <w:multiLevelType w:val="multilevel"/>
    <w:tmpl w:val="D0EC7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361A6C"/>
    <w:multiLevelType w:val="multilevel"/>
    <w:tmpl w:val="D1FC43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E05F57"/>
    <w:multiLevelType w:val="multilevel"/>
    <w:tmpl w:val="A6C8D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FA16DD"/>
    <w:multiLevelType w:val="multilevel"/>
    <w:tmpl w:val="7E865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425B29"/>
    <w:multiLevelType w:val="multilevel"/>
    <w:tmpl w:val="11404A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24161A3"/>
    <w:multiLevelType w:val="multilevel"/>
    <w:tmpl w:val="E88E53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812F97"/>
    <w:multiLevelType w:val="multilevel"/>
    <w:tmpl w:val="BE20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3832BD"/>
    <w:multiLevelType w:val="multilevel"/>
    <w:tmpl w:val="659A1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174735"/>
    <w:multiLevelType w:val="multilevel"/>
    <w:tmpl w:val="15FA81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76"/>
    <w:rsid w:val="00012D76"/>
    <w:rsid w:val="00BF15CA"/>
    <w:rsid w:val="00D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7CC2"/>
  <w15:docId w15:val="{34B852F5-20D1-4789-8DCF-462F81EC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urier New" w:eastAsia="Courier New" w:hAnsi="Courier New" w:cs="Courier New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Courier New" w:eastAsia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overj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Robert Westover</dc:creator>
  <cp:lastModifiedBy>Jon Robert Westover</cp:lastModifiedBy>
  <cp:revision>3</cp:revision>
  <dcterms:created xsi:type="dcterms:W3CDTF">2021-01-01T15:44:00Z</dcterms:created>
  <dcterms:modified xsi:type="dcterms:W3CDTF">2021-01-01T15:56:00Z</dcterms:modified>
</cp:coreProperties>
</file>